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D" w:rsidRDefault="0082259D" w:rsidP="0082259D"/>
    <w:p w:rsidR="0082259D" w:rsidRPr="00365686" w:rsidRDefault="00177F4A" w:rsidP="006F0D99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 w:rsidR="00914C2B">
        <w:rPr>
          <w:sz w:val="28"/>
        </w:rPr>
        <w:t xml:space="preserve">     </w:t>
      </w:r>
      <w:r w:rsidR="00E24581">
        <w:rPr>
          <w:sz w:val="28"/>
        </w:rPr>
        <w:t xml:space="preserve">              </w:t>
      </w:r>
      <w:r w:rsidR="00C276E2">
        <w:rPr>
          <w:sz w:val="28"/>
        </w:rPr>
        <w:t xml:space="preserve">     </w:t>
      </w:r>
      <w:r w:rsidR="00E24581">
        <w:rPr>
          <w:sz w:val="28"/>
        </w:rPr>
        <w:t xml:space="preserve">  </w:t>
      </w:r>
    </w:p>
    <w:p w:rsidR="0082259D" w:rsidRDefault="0082259D" w:rsidP="0082259D">
      <w:pPr>
        <w:spacing w:line="216" w:lineRule="auto"/>
        <w:jc w:val="right"/>
        <w:rPr>
          <w:sz w:val="20"/>
        </w:rPr>
      </w:pPr>
    </w:p>
    <w:p w:rsidR="0082259D" w:rsidRDefault="00011743" w:rsidP="0082259D">
      <w:pPr>
        <w:jc w:val="both"/>
        <w:rPr>
          <w:sz w:val="20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 xml:space="preserve">Отчет о выполнении Плана мероприятий по противодействию коррупции в 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 xml:space="preserve">Викторовском 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 xml:space="preserve">сельсовете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Кореневского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 xml:space="preserve"> района Курской области на 2021-2024 годы в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7938"/>
      </w:tblGrid>
      <w:tr w:rsidR="0082259D" w:rsidRPr="00010DCC" w:rsidTr="003414DC">
        <w:tc>
          <w:tcPr>
            <w:tcW w:w="138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 xml:space="preserve">Номер </w:t>
            </w:r>
          </w:p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мероприятия</w:t>
            </w:r>
          </w:p>
        </w:tc>
        <w:tc>
          <w:tcPr>
            <w:tcW w:w="595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Наименование</w:t>
            </w:r>
          </w:p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 xml:space="preserve"> мероприятия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Информация о выполнении мероприятия</w:t>
            </w:r>
          </w:p>
        </w:tc>
      </w:tr>
      <w:tr w:rsidR="0082259D" w:rsidRPr="00010DCC" w:rsidTr="003414DC">
        <w:tc>
          <w:tcPr>
            <w:tcW w:w="138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3</w:t>
            </w:r>
          </w:p>
        </w:tc>
      </w:tr>
      <w:tr w:rsidR="0082259D" w:rsidRPr="00010DCC" w:rsidTr="003B24F6">
        <w:tc>
          <w:tcPr>
            <w:tcW w:w="15276" w:type="dxa"/>
            <w:gridSpan w:val="3"/>
            <w:shd w:val="clear" w:color="auto" w:fill="auto"/>
          </w:tcPr>
          <w:p w:rsidR="0082259D" w:rsidRPr="00AF7B50" w:rsidRDefault="0082259D" w:rsidP="009C182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AF7B50">
              <w:rPr>
                <w:b/>
                <w:sz w:val="22"/>
                <w:szCs w:val="22"/>
              </w:rPr>
              <w:t>Областной антикоррупционной программы «План противодействия коррупции в Курской области на 20</w:t>
            </w:r>
            <w:r w:rsidR="0081308E">
              <w:rPr>
                <w:b/>
                <w:sz w:val="22"/>
                <w:szCs w:val="22"/>
              </w:rPr>
              <w:t>21</w:t>
            </w:r>
            <w:r w:rsidRPr="00AF7B50">
              <w:rPr>
                <w:b/>
                <w:sz w:val="22"/>
                <w:szCs w:val="22"/>
              </w:rPr>
              <w:t>-20</w:t>
            </w:r>
            <w:r w:rsidR="00FB6CD8">
              <w:rPr>
                <w:b/>
                <w:sz w:val="22"/>
                <w:szCs w:val="22"/>
              </w:rPr>
              <w:t>2</w:t>
            </w:r>
            <w:r w:rsidR="009C182E">
              <w:rPr>
                <w:b/>
                <w:sz w:val="22"/>
                <w:szCs w:val="22"/>
              </w:rPr>
              <w:t>4</w:t>
            </w:r>
            <w:r w:rsidRPr="00AF7B50">
              <w:rPr>
                <w:b/>
                <w:sz w:val="22"/>
                <w:szCs w:val="22"/>
              </w:rPr>
              <w:t xml:space="preserve"> годы», утвержденной постановлением Администрации Курской области от </w:t>
            </w:r>
            <w:r w:rsidR="0081308E">
              <w:rPr>
                <w:b/>
                <w:sz w:val="22"/>
                <w:szCs w:val="22"/>
              </w:rPr>
              <w:t>16</w:t>
            </w:r>
            <w:r w:rsidRPr="00AF7B50">
              <w:rPr>
                <w:b/>
                <w:sz w:val="22"/>
                <w:szCs w:val="22"/>
              </w:rPr>
              <w:t xml:space="preserve"> декабря 20</w:t>
            </w:r>
            <w:r w:rsidR="0081308E">
              <w:rPr>
                <w:b/>
                <w:sz w:val="22"/>
                <w:szCs w:val="22"/>
              </w:rPr>
              <w:t>20 года  № 1307</w:t>
            </w:r>
            <w:r w:rsidRPr="00AF7B50">
              <w:rPr>
                <w:b/>
                <w:sz w:val="22"/>
                <w:szCs w:val="22"/>
              </w:rPr>
              <w:t xml:space="preserve">-па </w:t>
            </w:r>
            <w:r w:rsidRPr="00613699">
              <w:rPr>
                <w:b/>
                <w:sz w:val="22"/>
                <w:szCs w:val="22"/>
              </w:rPr>
              <w:t xml:space="preserve">(ред. от </w:t>
            </w:r>
            <w:r w:rsidR="009C182E">
              <w:rPr>
                <w:b/>
                <w:sz w:val="22"/>
                <w:szCs w:val="22"/>
              </w:rPr>
              <w:t>29.12</w:t>
            </w:r>
            <w:r w:rsidR="0081308E">
              <w:rPr>
                <w:b/>
                <w:sz w:val="22"/>
                <w:szCs w:val="22"/>
              </w:rPr>
              <w:t>.2021</w:t>
            </w:r>
            <w:r w:rsidR="00032735" w:rsidRPr="00613699">
              <w:rPr>
                <w:b/>
                <w:sz w:val="22"/>
                <w:szCs w:val="22"/>
              </w:rPr>
              <w:t xml:space="preserve"> г.</w:t>
            </w:r>
            <w:r w:rsidRPr="00613699">
              <w:rPr>
                <w:b/>
                <w:sz w:val="22"/>
                <w:szCs w:val="22"/>
              </w:rPr>
              <w:t>)</w:t>
            </w:r>
          </w:p>
        </w:tc>
      </w:tr>
      <w:tr w:rsidR="006A02AE" w:rsidRPr="00E74833" w:rsidTr="003414DC">
        <w:tc>
          <w:tcPr>
            <w:tcW w:w="1384" w:type="dxa"/>
            <w:shd w:val="clear" w:color="auto" w:fill="auto"/>
          </w:tcPr>
          <w:p w:rsidR="006A02AE" w:rsidRPr="006A02AE" w:rsidRDefault="006A02AE" w:rsidP="006A02AE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6A02AE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954" w:type="dxa"/>
            <w:shd w:val="clear" w:color="auto" w:fill="auto"/>
          </w:tcPr>
          <w:p w:rsidR="006A02AE" w:rsidRPr="006A02AE" w:rsidRDefault="006A02AE" w:rsidP="006A02AE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6A02AE">
              <w:rPr>
                <w:color w:val="000000"/>
                <w:sz w:val="22"/>
                <w:szCs w:val="22"/>
              </w:rPr>
              <w:t>Проведение антикоррупционной экспертизы разрабатываемых</w:t>
            </w:r>
            <w:r>
              <w:rPr>
                <w:color w:val="000000"/>
                <w:sz w:val="22"/>
                <w:szCs w:val="22"/>
              </w:rPr>
              <w:t xml:space="preserve"> органами исполнительной власти Курской области и органами местного самоуправления Курской области</w:t>
            </w:r>
            <w:r w:rsidRPr="006A02AE">
              <w:rPr>
                <w:color w:val="000000"/>
                <w:sz w:val="22"/>
                <w:szCs w:val="22"/>
              </w:rPr>
              <w:t xml:space="preserve">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7938" w:type="dxa"/>
            <w:shd w:val="clear" w:color="auto" w:fill="auto"/>
          </w:tcPr>
          <w:p w:rsidR="004B302C" w:rsidRDefault="002175EA" w:rsidP="007F542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Администрация Викторовского сельсовета </w:t>
            </w:r>
            <w:proofErr w:type="spellStart"/>
            <w:r>
              <w:rPr>
                <w:bCs/>
                <w:sz w:val="22"/>
                <w:szCs w:val="22"/>
              </w:rPr>
              <w:t>Кореневского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проводит антикоррупционную экспертизу разрабатываемых проектов нормативных правовых актов и принимаемых правовых актов</w:t>
            </w:r>
          </w:p>
        </w:tc>
      </w:tr>
      <w:tr w:rsidR="004F3B56" w:rsidRPr="00E74833" w:rsidTr="003414DC">
        <w:tc>
          <w:tcPr>
            <w:tcW w:w="1384" w:type="dxa"/>
            <w:shd w:val="clear" w:color="auto" w:fill="auto"/>
          </w:tcPr>
          <w:p w:rsidR="004F3B56" w:rsidRPr="004F3B56" w:rsidRDefault="004F3B56" w:rsidP="004F3B56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4F3B56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3B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4F3B56" w:rsidRDefault="004F3B56" w:rsidP="004F3B56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4F3B56">
              <w:rPr>
                <w:color w:val="000000"/>
                <w:sz w:val="22"/>
                <w:szCs w:val="22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  <w:p w:rsidR="000F3059" w:rsidRPr="004F3B56" w:rsidRDefault="000F3059" w:rsidP="004F3B56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F3B56" w:rsidRDefault="00D66446" w:rsidP="00D6644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 Администрации Викторовского сельсовета отсутствуют муниципальные учреждения, МКУК «</w:t>
            </w:r>
            <w:proofErr w:type="spellStart"/>
            <w:r>
              <w:rPr>
                <w:bCs/>
                <w:sz w:val="22"/>
                <w:szCs w:val="22"/>
              </w:rPr>
              <w:t>Внезапновский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ЦСДК» и МКУК «</w:t>
            </w:r>
            <w:proofErr w:type="spellStart"/>
            <w:r>
              <w:rPr>
                <w:bCs/>
                <w:sz w:val="22"/>
                <w:szCs w:val="22"/>
              </w:rPr>
              <w:t>Гордеевский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СК»  завершают стадию ликвидации юридического лица.</w:t>
            </w:r>
          </w:p>
        </w:tc>
      </w:tr>
      <w:tr w:rsidR="003B6C8B" w:rsidRPr="00E74833" w:rsidTr="003414DC">
        <w:tc>
          <w:tcPr>
            <w:tcW w:w="1384" w:type="dxa"/>
            <w:shd w:val="clear" w:color="auto" w:fill="auto"/>
          </w:tcPr>
          <w:p w:rsidR="003B6C8B" w:rsidRPr="003B6C8B" w:rsidRDefault="003B6C8B" w:rsidP="003B6C8B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3B6C8B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B6C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3B6C8B" w:rsidRPr="003B6C8B" w:rsidRDefault="003B6C8B" w:rsidP="003B6C8B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3B6C8B">
              <w:rPr>
                <w:color w:val="000000"/>
                <w:sz w:val="22"/>
                <w:szCs w:val="22"/>
              </w:rPr>
              <w:t>Проведение оценки коррупционных рисков, возникающих при реализации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 гражданскими служащими и </w:t>
            </w:r>
            <w:r w:rsidRPr="003B6C8B">
              <w:rPr>
                <w:color w:val="000000"/>
                <w:sz w:val="22"/>
                <w:szCs w:val="22"/>
              </w:rPr>
              <w:t xml:space="preserve"> муниципальными служащими Курской области, по компетенции</w:t>
            </w:r>
          </w:p>
        </w:tc>
        <w:tc>
          <w:tcPr>
            <w:tcW w:w="7938" w:type="dxa"/>
            <w:shd w:val="clear" w:color="auto" w:fill="auto"/>
          </w:tcPr>
          <w:p w:rsidR="003B6C8B" w:rsidRDefault="002175EA" w:rsidP="006A02A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Проводиться оценка коррупционных рисков</w:t>
            </w:r>
            <w:r w:rsidR="00D6644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A10C9" w:rsidRPr="00AA10C9">
              <w:rPr>
                <w:bCs/>
                <w:sz w:val="22"/>
                <w:szCs w:val="22"/>
              </w:rPr>
              <w:t>   Случаев злоупотребления служебным положением при исполнении должностных обязанностей не установлено.</w:t>
            </w:r>
          </w:p>
        </w:tc>
      </w:tr>
      <w:tr w:rsidR="00A50446" w:rsidRPr="00E74833" w:rsidTr="003414DC">
        <w:tc>
          <w:tcPr>
            <w:tcW w:w="1384" w:type="dxa"/>
            <w:shd w:val="clear" w:color="auto" w:fill="auto"/>
          </w:tcPr>
          <w:p w:rsidR="00A50446" w:rsidRPr="003B6C8B" w:rsidRDefault="00A50446" w:rsidP="003B6C8B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954" w:type="dxa"/>
            <w:shd w:val="clear" w:color="auto" w:fill="auto"/>
          </w:tcPr>
          <w:p w:rsidR="00A50446" w:rsidRPr="00A50446" w:rsidRDefault="00A50446" w:rsidP="00A50446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A50446">
              <w:rPr>
                <w:color w:val="000000"/>
                <w:sz w:val="22"/>
                <w:szCs w:val="22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938" w:type="dxa"/>
            <w:shd w:val="clear" w:color="auto" w:fill="auto"/>
          </w:tcPr>
          <w:p w:rsidR="00A50446" w:rsidRPr="00740EF3" w:rsidRDefault="002175EA" w:rsidP="00740EF3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Администрацией осуществляется своевременное представление сведений о доходах, расходах, об имуществе и обязательствах имущественного характера муниципальных служащих.</w:t>
            </w:r>
          </w:p>
        </w:tc>
      </w:tr>
      <w:tr w:rsidR="000C6BBA" w:rsidRPr="00E74833" w:rsidTr="003414DC">
        <w:tc>
          <w:tcPr>
            <w:tcW w:w="1384" w:type="dxa"/>
            <w:shd w:val="clear" w:color="auto" w:fill="auto"/>
          </w:tcPr>
          <w:p w:rsidR="000C6BBA" w:rsidRPr="000C6BBA" w:rsidRDefault="000C6BBA" w:rsidP="000C6BBA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0C6BBA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954" w:type="dxa"/>
            <w:shd w:val="clear" w:color="auto" w:fill="auto"/>
          </w:tcPr>
          <w:p w:rsidR="000C6BBA" w:rsidRPr="000C6BBA" w:rsidRDefault="000C6BBA" w:rsidP="00D67ED2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proofErr w:type="gramStart"/>
            <w:r w:rsidRPr="000C6BBA">
              <w:rPr>
                <w:color w:val="000000"/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0C6BBA">
              <w:rPr>
                <w:color w:val="000000"/>
                <w:sz w:val="22"/>
                <w:szCs w:val="22"/>
              </w:rPr>
              <w:t xml:space="preserve"> муниципальные должности </w:t>
            </w:r>
            <w:r>
              <w:rPr>
                <w:color w:val="000000"/>
                <w:sz w:val="22"/>
                <w:szCs w:val="22"/>
              </w:rPr>
              <w:t>Курской области, государственных гражданских и</w:t>
            </w:r>
            <w:r w:rsidRPr="000C6BBA">
              <w:rPr>
                <w:color w:val="000000"/>
                <w:sz w:val="22"/>
                <w:szCs w:val="22"/>
              </w:rPr>
              <w:t xml:space="preserve"> муниципальных служащих Курской области и членов их семей, а также размещение сведений о доходах, об </w:t>
            </w:r>
            <w:r w:rsidRPr="000C6BBA">
              <w:rPr>
                <w:color w:val="000000"/>
                <w:sz w:val="22"/>
                <w:szCs w:val="22"/>
              </w:rPr>
              <w:lastRenderedPageBreak/>
              <w:t xml:space="preserve">имуществе и обязательствах имущественного характера лиц, замещающих должности руководителей </w:t>
            </w:r>
            <w:r w:rsidR="001C1B6E">
              <w:rPr>
                <w:color w:val="000000"/>
                <w:sz w:val="22"/>
                <w:szCs w:val="22"/>
              </w:rPr>
              <w:t xml:space="preserve">государственных и </w:t>
            </w:r>
            <w:r w:rsidRPr="000C6BBA">
              <w:rPr>
                <w:color w:val="000000"/>
                <w:sz w:val="22"/>
                <w:szCs w:val="22"/>
              </w:rPr>
              <w:t>муниципальных учреждений Курской области и членов их семей в информационно-коммуникационной сети «Интернет</w:t>
            </w:r>
            <w:proofErr w:type="gramEnd"/>
            <w:r w:rsidRPr="000C6BBA">
              <w:rPr>
                <w:color w:val="000000"/>
                <w:sz w:val="22"/>
                <w:szCs w:val="22"/>
              </w:rPr>
              <w:t>», по компетенции</w:t>
            </w:r>
          </w:p>
        </w:tc>
        <w:tc>
          <w:tcPr>
            <w:tcW w:w="7938" w:type="dxa"/>
            <w:shd w:val="clear" w:color="auto" w:fill="auto"/>
          </w:tcPr>
          <w:p w:rsidR="000C6BBA" w:rsidRPr="00532768" w:rsidRDefault="00D66446" w:rsidP="00D66446">
            <w:pPr>
              <w:jc w:val="both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EEEEEE"/>
              </w:rPr>
              <w:lastRenderedPageBreak/>
              <w:t xml:space="preserve"> </w:t>
            </w:r>
            <w:proofErr w:type="gramStart"/>
            <w:r w:rsidRPr="001E6A70">
              <w:rPr>
                <w:bCs/>
                <w:color w:val="000000"/>
                <w:shd w:val="clear" w:color="auto" w:fill="EEEEEE"/>
              </w:rPr>
              <w:t>В соответствии с Указом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 w:rsidRPr="001E6A70">
              <w:rPr>
                <w:b/>
                <w:bCs/>
                <w:color w:val="000000"/>
                <w:shd w:val="clear" w:color="auto" w:fill="EEEEEE"/>
              </w:rPr>
              <w:t xml:space="preserve">", </w:t>
            </w:r>
            <w:r w:rsidRPr="001E6A70">
      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</w:t>
            </w:r>
            <w:r w:rsidRPr="001E6A70">
              <w:lastRenderedPageBreak/>
              <w:t>представляемых в соответствии с Федеральным законом от 25 декабря</w:t>
            </w:r>
            <w:proofErr w:type="gramEnd"/>
            <w:r w:rsidRPr="001E6A70">
              <w:t xml:space="preserve">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      </w:r>
            <w:r>
              <w:t>.</w:t>
            </w:r>
            <w:r w:rsidRPr="002175EA">
              <w:rPr>
                <w:sz w:val="22"/>
                <w:szCs w:val="22"/>
              </w:rPr>
              <w:t xml:space="preserve"> </w:t>
            </w:r>
          </w:p>
        </w:tc>
      </w:tr>
      <w:tr w:rsidR="006D7004" w:rsidRPr="00E74833" w:rsidTr="003414DC">
        <w:tc>
          <w:tcPr>
            <w:tcW w:w="1384" w:type="dxa"/>
            <w:shd w:val="clear" w:color="auto" w:fill="auto"/>
          </w:tcPr>
          <w:p w:rsidR="006D7004" w:rsidRPr="006D7004" w:rsidRDefault="006D7004" w:rsidP="006D7004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6D7004">
              <w:rPr>
                <w:color w:val="000000"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5954" w:type="dxa"/>
            <w:shd w:val="clear" w:color="auto" w:fill="auto"/>
          </w:tcPr>
          <w:p w:rsidR="006D7004" w:rsidRPr="006D7004" w:rsidRDefault="006D7004" w:rsidP="006D7004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6D7004">
              <w:rPr>
                <w:color w:val="000000"/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6D7004">
              <w:rPr>
                <w:color w:val="000000"/>
                <w:sz w:val="22"/>
                <w:szCs w:val="22"/>
              </w:rPr>
              <w:t xml:space="preserve"> муниципальные должности</w:t>
            </w:r>
            <w:r>
              <w:rPr>
                <w:color w:val="000000"/>
                <w:sz w:val="22"/>
                <w:szCs w:val="22"/>
              </w:rPr>
              <w:t xml:space="preserve"> Курской области, государственных гражданских и </w:t>
            </w:r>
            <w:r w:rsidRPr="006D7004">
              <w:rPr>
                <w:color w:val="000000"/>
                <w:sz w:val="22"/>
                <w:szCs w:val="22"/>
              </w:rPr>
              <w:t>муниципальных служащих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FC093E" w:rsidRPr="00FC093E" w:rsidRDefault="00EE0EFE" w:rsidP="00EE0E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Администрацией Викторовского сельсовета проводится 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</w:tr>
      <w:tr w:rsidR="00943CA1" w:rsidRPr="00E74833" w:rsidTr="003414DC">
        <w:tc>
          <w:tcPr>
            <w:tcW w:w="1384" w:type="dxa"/>
            <w:shd w:val="clear" w:color="auto" w:fill="auto"/>
          </w:tcPr>
          <w:p w:rsidR="00943CA1" w:rsidRPr="006D7004" w:rsidRDefault="00943CA1" w:rsidP="006D7004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5954" w:type="dxa"/>
            <w:shd w:val="clear" w:color="auto" w:fill="auto"/>
          </w:tcPr>
          <w:p w:rsidR="007637F8" w:rsidRDefault="00943CA1" w:rsidP="00943CA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177F4A">
              <w:rPr>
                <w:color w:val="2D2D2D"/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Курской области и органам местного самоуправления Курской области, а также членов их семей</w:t>
            </w:r>
            <w:r>
              <w:rPr>
                <w:color w:val="2D2D2D"/>
                <w:sz w:val="22"/>
                <w:szCs w:val="22"/>
              </w:rPr>
              <w:t>, по компетенции</w:t>
            </w:r>
          </w:p>
          <w:p w:rsidR="007637F8" w:rsidRDefault="007637F8" w:rsidP="007637F8">
            <w:pPr>
              <w:rPr>
                <w:sz w:val="22"/>
                <w:szCs w:val="22"/>
              </w:rPr>
            </w:pPr>
          </w:p>
          <w:p w:rsidR="00943CA1" w:rsidRPr="007637F8" w:rsidRDefault="007637F8" w:rsidP="007637F8">
            <w:pPr>
              <w:tabs>
                <w:tab w:val="left" w:pos="11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943CA1" w:rsidRPr="00875EB0" w:rsidRDefault="005F4113" w:rsidP="009029E3">
            <w:pPr>
              <w:jc w:val="both"/>
              <w:rPr>
                <w:sz w:val="22"/>
                <w:szCs w:val="22"/>
              </w:rPr>
            </w:pPr>
            <w:r w:rsidRPr="005F4113">
              <w:rPr>
                <w:bCs/>
                <w:sz w:val="22"/>
                <w:szCs w:val="22"/>
              </w:rPr>
              <w:t xml:space="preserve">Администрацией Викторовского сельсовета проводится анализ сведений о доходах, расходах, об имуществе и обязательствах имущественного </w:t>
            </w:r>
            <w:r>
              <w:rPr>
                <w:bCs/>
                <w:sz w:val="22"/>
                <w:szCs w:val="22"/>
              </w:rPr>
              <w:t>характера руководителей подведомственных организаций, а также членов их семей</w:t>
            </w:r>
            <w:r w:rsidR="001E6A70">
              <w:rPr>
                <w:bCs/>
                <w:sz w:val="22"/>
                <w:szCs w:val="22"/>
              </w:rPr>
              <w:t>. Нарушений не выявлено.</w:t>
            </w:r>
          </w:p>
        </w:tc>
      </w:tr>
      <w:tr w:rsidR="007637F8" w:rsidRPr="00E74833" w:rsidTr="003414DC">
        <w:tc>
          <w:tcPr>
            <w:tcW w:w="1384" w:type="dxa"/>
            <w:shd w:val="clear" w:color="auto" w:fill="auto"/>
          </w:tcPr>
          <w:p w:rsidR="007637F8" w:rsidRPr="007637F8" w:rsidRDefault="007637F8" w:rsidP="007637F8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7637F8">
              <w:rPr>
                <w:color w:val="000000"/>
                <w:sz w:val="22"/>
                <w:szCs w:val="22"/>
              </w:rPr>
              <w:t>1.3.5.</w:t>
            </w:r>
          </w:p>
        </w:tc>
        <w:tc>
          <w:tcPr>
            <w:tcW w:w="5954" w:type="dxa"/>
            <w:shd w:val="clear" w:color="auto" w:fill="auto"/>
          </w:tcPr>
          <w:p w:rsidR="007637F8" w:rsidRPr="007637F8" w:rsidRDefault="007637F8" w:rsidP="009029E3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7637F8">
              <w:rPr>
                <w:color w:val="000000"/>
                <w:sz w:val="22"/>
                <w:szCs w:val="22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938" w:type="dxa"/>
            <w:shd w:val="clear" w:color="auto" w:fill="auto"/>
          </w:tcPr>
          <w:p w:rsidR="00D219E7" w:rsidRPr="00532768" w:rsidRDefault="00AA10C9" w:rsidP="00AA10C9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В</w:t>
            </w:r>
            <w:r w:rsidRPr="00AA10C9">
              <w:rPr>
                <w:bCs/>
                <w:sz w:val="22"/>
                <w:szCs w:val="22"/>
              </w:rPr>
              <w:t xml:space="preserve"> Админис</w:t>
            </w:r>
            <w:r>
              <w:rPr>
                <w:bCs/>
                <w:sz w:val="22"/>
                <w:szCs w:val="22"/>
              </w:rPr>
              <w:t>трации Викторовского сельсовета с</w:t>
            </w:r>
            <w:r w:rsidR="005F4113">
              <w:rPr>
                <w:bCs/>
                <w:sz w:val="22"/>
                <w:szCs w:val="22"/>
              </w:rPr>
              <w:t>оздана и действует комиссия по соблюдению требований к служебного поведению и урегулированию конфликта интересов</w:t>
            </w:r>
            <w:r>
              <w:rPr>
                <w:bCs/>
                <w:sz w:val="22"/>
                <w:szCs w:val="22"/>
              </w:rPr>
              <w:t>.</w:t>
            </w:r>
            <w:r w:rsidR="001E6A70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</w:tc>
      </w:tr>
      <w:tr w:rsidR="00F47785" w:rsidRPr="00E74833" w:rsidTr="003414DC">
        <w:tc>
          <w:tcPr>
            <w:tcW w:w="1384" w:type="dxa"/>
            <w:shd w:val="clear" w:color="auto" w:fill="auto"/>
          </w:tcPr>
          <w:p w:rsidR="00F47785" w:rsidRPr="007637F8" w:rsidRDefault="00F47785" w:rsidP="007637F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1.3.6.</w:t>
            </w:r>
          </w:p>
        </w:tc>
        <w:tc>
          <w:tcPr>
            <w:tcW w:w="5954" w:type="dxa"/>
            <w:shd w:val="clear" w:color="auto" w:fill="auto"/>
          </w:tcPr>
          <w:p w:rsidR="00F47785" w:rsidRPr="007637F8" w:rsidRDefault="00F47785" w:rsidP="00F47785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F47785">
              <w:rPr>
                <w:color w:val="000000"/>
                <w:sz w:val="22"/>
                <w:szCs w:val="22"/>
              </w:rPr>
              <w:t>Актуализация сведений, содержащихся в анкетах, предоставляемых лицами при назначении на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F47785">
              <w:rPr>
                <w:color w:val="000000"/>
                <w:sz w:val="22"/>
                <w:szCs w:val="22"/>
              </w:rPr>
              <w:t xml:space="preserve">  муниципальные должности</w:t>
            </w:r>
            <w:r>
              <w:rPr>
                <w:color w:val="000000"/>
                <w:sz w:val="22"/>
                <w:szCs w:val="22"/>
              </w:rPr>
              <w:t xml:space="preserve"> Курской области</w:t>
            </w:r>
            <w:r w:rsidRPr="00F47785">
              <w:rPr>
                <w:color w:val="000000"/>
                <w:sz w:val="22"/>
                <w:szCs w:val="22"/>
              </w:rPr>
              <w:t xml:space="preserve">, должности  </w:t>
            </w:r>
            <w:r>
              <w:rPr>
                <w:color w:val="000000"/>
                <w:sz w:val="22"/>
                <w:szCs w:val="22"/>
              </w:rPr>
              <w:t xml:space="preserve">государственной гражданской и </w:t>
            </w:r>
            <w:r w:rsidRPr="00F47785">
              <w:rPr>
                <w:color w:val="000000"/>
                <w:sz w:val="22"/>
                <w:szCs w:val="22"/>
              </w:rPr>
              <w:t>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938" w:type="dxa"/>
            <w:shd w:val="clear" w:color="auto" w:fill="auto"/>
          </w:tcPr>
          <w:p w:rsidR="00F47785" w:rsidRDefault="00AA10C9" w:rsidP="00AA10C9">
            <w:pPr>
              <w:jc w:val="both"/>
              <w:rPr>
                <w:bCs/>
                <w:sz w:val="22"/>
                <w:szCs w:val="22"/>
              </w:rPr>
            </w:pPr>
            <w:r w:rsidRPr="00AA10C9">
              <w:rPr>
                <w:bCs/>
                <w:sz w:val="22"/>
                <w:szCs w:val="22"/>
              </w:rPr>
              <w:t>Проводится анализ документов лиц, претендующих на замещение должностей госуда</w:t>
            </w:r>
            <w:r w:rsidR="001E6A70">
              <w:rPr>
                <w:bCs/>
                <w:sz w:val="22"/>
                <w:szCs w:val="22"/>
              </w:rPr>
              <w:t xml:space="preserve">рственной гражданской службы в </w:t>
            </w:r>
            <w:r>
              <w:rPr>
                <w:bCs/>
                <w:sz w:val="22"/>
                <w:szCs w:val="22"/>
              </w:rPr>
              <w:t xml:space="preserve"> Администрации</w:t>
            </w:r>
            <w:r w:rsidRPr="00AA10C9">
              <w:rPr>
                <w:bCs/>
                <w:sz w:val="22"/>
                <w:szCs w:val="22"/>
              </w:rPr>
              <w:t>, а также ежегодно осуществляется анализ анкет</w:t>
            </w:r>
            <w:r>
              <w:rPr>
                <w:bCs/>
                <w:sz w:val="22"/>
                <w:szCs w:val="22"/>
              </w:rPr>
              <w:t xml:space="preserve"> муниципальных служащих. </w:t>
            </w:r>
          </w:p>
        </w:tc>
      </w:tr>
      <w:tr w:rsidR="00A74C31" w:rsidRPr="00E74833" w:rsidTr="003414DC">
        <w:tc>
          <w:tcPr>
            <w:tcW w:w="1384" w:type="dxa"/>
            <w:shd w:val="clear" w:color="auto" w:fill="auto"/>
          </w:tcPr>
          <w:p w:rsidR="00A74C31" w:rsidRPr="00A74C31" w:rsidRDefault="00A74C31" w:rsidP="00A74C31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A74C31">
              <w:rPr>
                <w:color w:val="000000"/>
                <w:sz w:val="22"/>
                <w:szCs w:val="22"/>
              </w:rPr>
              <w:t>1.3.7.</w:t>
            </w:r>
          </w:p>
        </w:tc>
        <w:tc>
          <w:tcPr>
            <w:tcW w:w="5954" w:type="dxa"/>
            <w:shd w:val="clear" w:color="auto" w:fill="auto"/>
          </w:tcPr>
          <w:p w:rsidR="00A74C31" w:rsidRPr="00A74C31" w:rsidRDefault="00A74C31" w:rsidP="00A509CC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A74C31">
              <w:rPr>
                <w:color w:val="000000"/>
                <w:sz w:val="22"/>
                <w:szCs w:val="22"/>
              </w:rPr>
              <w:t xml:space="preserve">Ознакомление граждан при поступлении на  </w:t>
            </w:r>
            <w:r w:rsidR="00A509CC">
              <w:rPr>
                <w:color w:val="000000"/>
                <w:sz w:val="22"/>
                <w:szCs w:val="22"/>
              </w:rPr>
              <w:t xml:space="preserve">государственную гражданскую и </w:t>
            </w:r>
            <w:r w:rsidRPr="00A74C31">
              <w:rPr>
                <w:color w:val="000000"/>
                <w:sz w:val="22"/>
                <w:szCs w:val="22"/>
              </w:rPr>
              <w:t xml:space="preserve">муниципальную службу </w:t>
            </w:r>
            <w:r w:rsidR="00A509CC">
              <w:rPr>
                <w:color w:val="000000"/>
                <w:sz w:val="22"/>
                <w:szCs w:val="22"/>
              </w:rPr>
              <w:t xml:space="preserve">Курской области </w:t>
            </w:r>
            <w:r w:rsidRPr="00A74C31">
              <w:rPr>
                <w:color w:val="000000"/>
                <w:sz w:val="22"/>
                <w:szCs w:val="22"/>
              </w:rPr>
              <w:t xml:space="preserve">с законодательством о противодействии коррупции и </w:t>
            </w:r>
            <w:r w:rsidR="00A509CC">
              <w:rPr>
                <w:color w:val="000000"/>
                <w:sz w:val="22"/>
                <w:szCs w:val="22"/>
              </w:rPr>
              <w:t xml:space="preserve">государственных гражданских и </w:t>
            </w:r>
            <w:r w:rsidR="00074721">
              <w:rPr>
                <w:color w:val="000000"/>
                <w:sz w:val="22"/>
                <w:szCs w:val="22"/>
              </w:rPr>
              <w:t xml:space="preserve"> муниципальных </w:t>
            </w:r>
            <w:r w:rsidRPr="00A74C31">
              <w:rPr>
                <w:color w:val="000000"/>
                <w:sz w:val="22"/>
                <w:szCs w:val="22"/>
              </w:rPr>
              <w:t>служащих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938" w:type="dxa"/>
            <w:shd w:val="clear" w:color="auto" w:fill="auto"/>
          </w:tcPr>
          <w:p w:rsidR="00AA10C9" w:rsidRPr="00AA10C9" w:rsidRDefault="00AA10C9" w:rsidP="00AA10C9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AA10C9">
              <w:rPr>
                <w:sz w:val="22"/>
                <w:szCs w:val="22"/>
              </w:rPr>
              <w:t xml:space="preserve">При поступлении граждан </w:t>
            </w:r>
            <w:r>
              <w:rPr>
                <w:sz w:val="22"/>
                <w:szCs w:val="22"/>
              </w:rPr>
              <w:t xml:space="preserve">на муниципальную службу  в Администрацию Викторовского сельсовета </w:t>
            </w:r>
            <w:proofErr w:type="spellStart"/>
            <w:r>
              <w:rPr>
                <w:sz w:val="22"/>
                <w:szCs w:val="22"/>
              </w:rPr>
              <w:t>Кореневского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AA10C9">
              <w:rPr>
                <w:sz w:val="22"/>
                <w:szCs w:val="22"/>
              </w:rPr>
              <w:t xml:space="preserve">осуществляется ознакомление с законодательством о противодействии коррупции: кодекс этики и служебного поведения государственных гражданских служащих </w:t>
            </w:r>
            <w:r>
              <w:rPr>
                <w:sz w:val="22"/>
                <w:szCs w:val="22"/>
              </w:rPr>
              <w:t xml:space="preserve">Администрации Викторовского сельсовета </w:t>
            </w:r>
            <w:proofErr w:type="spellStart"/>
            <w:r>
              <w:rPr>
                <w:sz w:val="22"/>
                <w:szCs w:val="22"/>
              </w:rPr>
              <w:t>Кореневского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области,</w:t>
            </w:r>
            <w:r w:rsidRPr="00AA10C9">
              <w:rPr>
                <w:sz w:val="22"/>
                <w:szCs w:val="22"/>
              </w:rPr>
              <w:t xml:space="preserve"> план мероприятий по противодействию коррупции в комитете; порядок уведомления при возникновении конфликта интересов, порядок сообщения о получении подарка, порядок уведомления о склонении госслужащего к коррупции;</w:t>
            </w:r>
            <w:proofErr w:type="gramEnd"/>
            <w:r w:rsidRPr="00AA10C9">
              <w:rPr>
                <w:sz w:val="22"/>
                <w:szCs w:val="22"/>
              </w:rPr>
              <w:t xml:space="preserve"> перечень федеральных и региональных нормативно-правовых актов в сфере противодействия коррупции.</w:t>
            </w:r>
          </w:p>
          <w:p w:rsidR="00AA10C9" w:rsidRPr="00AA10C9" w:rsidRDefault="00AA10C9" w:rsidP="00AA10C9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При увольнении </w:t>
            </w:r>
            <w:r>
              <w:rPr>
                <w:sz w:val="22"/>
                <w:szCs w:val="22"/>
              </w:rPr>
              <w:t>муниципальных служащих</w:t>
            </w:r>
            <w:r w:rsidRPr="00AA10C9">
              <w:rPr>
                <w:sz w:val="22"/>
                <w:szCs w:val="22"/>
              </w:rPr>
              <w:t xml:space="preserve">, осуществляется ознакомление с </w:t>
            </w:r>
            <w:r w:rsidRPr="00AA10C9">
              <w:rPr>
                <w:sz w:val="22"/>
                <w:szCs w:val="22"/>
              </w:rPr>
              <w:lastRenderedPageBreak/>
              <w:t xml:space="preserve">памяткой об ограничениях при заключении ими трудового или гражданско-правового договора после ухода с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AA10C9">
              <w:rPr>
                <w:sz w:val="22"/>
                <w:szCs w:val="22"/>
              </w:rPr>
              <w:t>службы и выдается уведомление об ограничениях, налагаемых на гражданина при заключении им трудового или гражданско-правового договора.</w:t>
            </w:r>
          </w:p>
          <w:p w:rsidR="00833302" w:rsidRPr="00532768" w:rsidRDefault="00833302" w:rsidP="0091341D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EE3034" w:rsidRPr="00E74833" w:rsidTr="003414DC">
        <w:tc>
          <w:tcPr>
            <w:tcW w:w="1384" w:type="dxa"/>
            <w:shd w:val="clear" w:color="auto" w:fill="auto"/>
          </w:tcPr>
          <w:p w:rsidR="00EE3034" w:rsidRPr="00800591" w:rsidRDefault="00EE3034" w:rsidP="00800591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800591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5954" w:type="dxa"/>
            <w:shd w:val="clear" w:color="auto" w:fill="auto"/>
          </w:tcPr>
          <w:p w:rsidR="00EE3034" w:rsidRPr="00800591" w:rsidRDefault="00EE3034" w:rsidP="009029E3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800591">
              <w:rPr>
                <w:color w:val="000000"/>
                <w:sz w:val="22"/>
                <w:szCs w:val="22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7938" w:type="dxa"/>
            <w:shd w:val="clear" w:color="auto" w:fill="auto"/>
          </w:tcPr>
          <w:p w:rsidR="00EE3034" w:rsidRPr="00BB749A" w:rsidRDefault="0091341D" w:rsidP="00E87CE2">
            <w:pPr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Администрацией Викторовского сельсовета обеспечивается открытость и прозрачность закупок,</w:t>
            </w:r>
            <w:r w:rsidRPr="0091341D">
              <w:rPr>
                <w:color w:val="000000"/>
                <w:sz w:val="22"/>
                <w:szCs w:val="22"/>
              </w:rPr>
              <w:t xml:space="preserve"> </w:t>
            </w:r>
            <w:r w:rsidRPr="0091341D">
              <w:rPr>
                <w:sz w:val="22"/>
                <w:szCs w:val="22"/>
              </w:rPr>
              <w:t>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A62CF5" w:rsidRPr="00E74833" w:rsidTr="003414DC">
        <w:tc>
          <w:tcPr>
            <w:tcW w:w="1384" w:type="dxa"/>
            <w:shd w:val="clear" w:color="auto" w:fill="auto"/>
          </w:tcPr>
          <w:p w:rsidR="00A62CF5" w:rsidRDefault="00A62CF5" w:rsidP="00E87CE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A62CF5" w:rsidRPr="00177F4A" w:rsidRDefault="00A62CF5" w:rsidP="00E87CE2">
            <w:pPr>
              <w:spacing w:line="216" w:lineRule="auto"/>
              <w:jc w:val="both"/>
              <w:rPr>
                <w:color w:val="2D2D2D"/>
                <w:sz w:val="22"/>
                <w:szCs w:val="22"/>
              </w:rPr>
            </w:pPr>
            <w:r w:rsidRPr="00177F4A">
              <w:rPr>
                <w:color w:val="2D2D2D"/>
                <w:sz w:val="22"/>
                <w:szCs w:val="22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938" w:type="dxa"/>
            <w:shd w:val="clear" w:color="auto" w:fill="auto"/>
          </w:tcPr>
          <w:p w:rsidR="000F3059" w:rsidRPr="00532768" w:rsidRDefault="00AA10C9" w:rsidP="00BE5E7C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A10C9">
              <w:rPr>
                <w:rFonts w:eastAsia="Calibri"/>
                <w:sz w:val="22"/>
                <w:szCs w:val="22"/>
                <w:lang w:eastAsia="en-US"/>
              </w:rPr>
              <w:t xml:space="preserve">олжностными лицами, ответственными за профилактику коррупционных и иных правонарушений, проводятся аналитические мероприятия в отношении </w:t>
            </w:r>
            <w:r w:rsidR="00BE5E7C"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</w:t>
            </w:r>
            <w:r w:rsidRPr="00AA10C9">
              <w:rPr>
                <w:rFonts w:eastAsia="Calibri"/>
                <w:sz w:val="22"/>
                <w:szCs w:val="22"/>
                <w:lang w:eastAsia="en-US"/>
              </w:rPr>
              <w:t>служащих, участвующих в осуществлении закупочных процедур на предмет выявления их личной заинтересованности. </w:t>
            </w:r>
          </w:p>
        </w:tc>
      </w:tr>
      <w:tr w:rsidR="00196091" w:rsidRPr="00E74833" w:rsidTr="003414DC">
        <w:tc>
          <w:tcPr>
            <w:tcW w:w="1384" w:type="dxa"/>
            <w:shd w:val="clear" w:color="auto" w:fill="auto"/>
          </w:tcPr>
          <w:p w:rsidR="00196091" w:rsidRPr="00196091" w:rsidRDefault="00196091" w:rsidP="00196091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196091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954" w:type="dxa"/>
            <w:shd w:val="clear" w:color="auto" w:fill="auto"/>
          </w:tcPr>
          <w:p w:rsidR="00196091" w:rsidRPr="00196091" w:rsidRDefault="00196091" w:rsidP="00E87CE2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196091">
              <w:rPr>
                <w:color w:val="000000"/>
                <w:sz w:val="22"/>
                <w:szCs w:val="22"/>
              </w:rPr>
              <w:t xml:space="preserve">Проведение учебно-методических семинаров для </w:t>
            </w:r>
            <w:r>
              <w:rPr>
                <w:color w:val="000000"/>
                <w:sz w:val="22"/>
                <w:szCs w:val="22"/>
              </w:rPr>
              <w:t xml:space="preserve">государственных гражданских и </w:t>
            </w:r>
            <w:r w:rsidRPr="00196091">
              <w:rPr>
                <w:color w:val="000000"/>
                <w:sz w:val="22"/>
                <w:szCs w:val="22"/>
              </w:rPr>
              <w:t>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7938" w:type="dxa"/>
            <w:shd w:val="clear" w:color="auto" w:fill="auto"/>
          </w:tcPr>
          <w:p w:rsidR="00BE5E7C" w:rsidRPr="00BE5E7C" w:rsidRDefault="00BE5E7C" w:rsidP="00BE5E7C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E5E7C">
              <w:rPr>
                <w:rFonts w:eastAsia="Calibri"/>
                <w:sz w:val="22"/>
                <w:szCs w:val="22"/>
                <w:lang w:eastAsia="en-US"/>
              </w:rPr>
              <w:t>Согласно плана-графика</w:t>
            </w:r>
            <w:proofErr w:type="gramEnd"/>
            <w:r w:rsidR="001E6A7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E5E7C">
              <w:rPr>
                <w:rFonts w:eastAsia="Calibri"/>
                <w:sz w:val="22"/>
                <w:szCs w:val="22"/>
                <w:lang w:eastAsia="en-US"/>
              </w:rPr>
              <w:t xml:space="preserve"> проведения учебы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служащих </w:t>
            </w:r>
            <w:r w:rsidRPr="00BE5E7C">
              <w:rPr>
                <w:rFonts w:eastAsia="Calibri"/>
                <w:sz w:val="22"/>
                <w:szCs w:val="22"/>
                <w:lang w:eastAsia="en-US"/>
              </w:rPr>
              <w:t>на 2021-2022 годы, пункта антикоррупционной программы «План противодействия коррупции в Курской области на 2021-2024 годы», были запланированы занятия по профилактике коррупционных и иных правонарушений.</w:t>
            </w:r>
          </w:p>
          <w:p w:rsidR="00BE5E7C" w:rsidRPr="00BE5E7C" w:rsidRDefault="00BE5E7C" w:rsidP="00BE5E7C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Проведено 4</w:t>
            </w:r>
            <w:r w:rsidRPr="00BE5E7C">
              <w:rPr>
                <w:rFonts w:eastAsia="Calibri"/>
                <w:sz w:val="22"/>
                <w:szCs w:val="22"/>
                <w:lang w:eastAsia="en-US"/>
              </w:rPr>
              <w:t xml:space="preserve"> учебных занятия по вопросам соблюдения требований законодательства о противодействии коррупции. Были раскрыты темы: «Разъяснения при заполнении форм сведений о доходах, об имуществе и обязательствах имущественного характера, «Обязанности государственных гражданских служащих, установленные Федеральным законом от 25 декабря 2008 года №273–ФЗ «О противодействии коррупции», «Уведомление об обращениях в целях склонения к совершению коррупционных правонарушений»</w:t>
            </w:r>
          </w:p>
          <w:p w:rsidR="00196091" w:rsidRPr="00532768" w:rsidRDefault="00196091" w:rsidP="001346FB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18D9" w:rsidRPr="00E74833" w:rsidTr="003414DC">
        <w:tc>
          <w:tcPr>
            <w:tcW w:w="1384" w:type="dxa"/>
            <w:shd w:val="clear" w:color="auto" w:fill="auto"/>
          </w:tcPr>
          <w:p w:rsidR="004C18D9" w:rsidRPr="004C18D9" w:rsidRDefault="004C18D9" w:rsidP="004C18D9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4C18D9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954" w:type="dxa"/>
            <w:shd w:val="clear" w:color="auto" w:fill="auto"/>
          </w:tcPr>
          <w:p w:rsidR="004C18D9" w:rsidRPr="004C18D9" w:rsidRDefault="004C18D9" w:rsidP="004C18D9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4C18D9">
              <w:rPr>
                <w:color w:val="000000"/>
                <w:sz w:val="22"/>
                <w:szCs w:val="22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7938" w:type="dxa"/>
            <w:shd w:val="clear" w:color="auto" w:fill="auto"/>
          </w:tcPr>
          <w:p w:rsidR="004C18D9" w:rsidRPr="00532768" w:rsidRDefault="0091341D" w:rsidP="001346FB">
            <w:pPr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Администрацией </w:t>
            </w:r>
            <w:proofErr w:type="spellStart"/>
            <w:r>
              <w:rPr>
                <w:sz w:val="22"/>
                <w:szCs w:val="22"/>
              </w:rPr>
              <w:t>Кореневского</w:t>
            </w:r>
            <w:proofErr w:type="spellEnd"/>
            <w:r>
              <w:rPr>
                <w:sz w:val="22"/>
                <w:szCs w:val="22"/>
              </w:rPr>
              <w:t xml:space="preserve"> района оказывается содействие в проведении учебно-методических семинаров по вопросам предупреждения коррупции в муниципальном образовании</w:t>
            </w:r>
          </w:p>
        </w:tc>
      </w:tr>
      <w:tr w:rsidR="0076467E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76467E" w:rsidRPr="0076467E" w:rsidRDefault="0076467E" w:rsidP="0076467E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76467E">
              <w:rPr>
                <w:color w:val="000000"/>
                <w:sz w:val="22"/>
                <w:szCs w:val="22"/>
              </w:rPr>
              <w:t>3.1.4.</w:t>
            </w:r>
          </w:p>
        </w:tc>
        <w:tc>
          <w:tcPr>
            <w:tcW w:w="5954" w:type="dxa"/>
            <w:shd w:val="clear" w:color="auto" w:fill="auto"/>
          </w:tcPr>
          <w:p w:rsidR="0076467E" w:rsidRPr="0076467E" w:rsidRDefault="0076467E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76467E">
              <w:rPr>
                <w:color w:val="000000"/>
                <w:sz w:val="22"/>
                <w:szCs w:val="22"/>
              </w:rPr>
              <w:t xml:space="preserve">Организация </w:t>
            </w:r>
            <w:r w:rsidR="00CA09C0">
              <w:rPr>
                <w:color w:val="000000"/>
                <w:sz w:val="22"/>
                <w:szCs w:val="22"/>
              </w:rPr>
              <w:t xml:space="preserve">участия </w:t>
            </w:r>
            <w:r w:rsidRPr="0076467E">
              <w:rPr>
                <w:color w:val="000000"/>
                <w:sz w:val="22"/>
                <w:szCs w:val="22"/>
              </w:rPr>
              <w:t xml:space="preserve">муниципальных служащих Курской области, </w:t>
            </w:r>
            <w:r w:rsidR="00CA09C0">
              <w:rPr>
                <w:color w:val="000000"/>
                <w:sz w:val="22"/>
                <w:szCs w:val="22"/>
              </w:rPr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CA09C0">
              <w:rPr>
                <w:color w:val="000000"/>
                <w:sz w:val="22"/>
                <w:szCs w:val="22"/>
              </w:rPr>
              <w:t>об</w:t>
            </w:r>
            <w:r w:rsidR="00B142F9">
              <w:rPr>
                <w:color w:val="000000"/>
                <w:sz w:val="22"/>
                <w:szCs w:val="22"/>
              </w:rPr>
              <w:t>у</w:t>
            </w:r>
            <w:r w:rsidR="00CA09C0">
              <w:rPr>
                <w:color w:val="000000"/>
                <w:sz w:val="22"/>
                <w:szCs w:val="22"/>
              </w:rPr>
              <w:t>чение</w:t>
            </w:r>
            <w:proofErr w:type="gramEnd"/>
            <w:r w:rsidR="00CA09C0">
              <w:rPr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76467E" w:rsidRDefault="00BE5E7C" w:rsidP="00BE5E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Администрации Викторовского сельсовета проходит обучение</w:t>
            </w:r>
            <w:r w:rsidRPr="00BE5E7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1E6A70">
              <w:rPr>
                <w:color w:val="000000"/>
                <w:sz w:val="22"/>
                <w:szCs w:val="22"/>
              </w:rPr>
              <w:t>2021</w:t>
            </w:r>
            <w:r w:rsidRPr="00BE5E7C">
              <w:rPr>
                <w:color w:val="000000"/>
                <w:sz w:val="22"/>
                <w:szCs w:val="22"/>
              </w:rPr>
              <w:t xml:space="preserve"> года </w:t>
            </w: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заместителя главы администрации Викторовского сельсовета </w:t>
            </w:r>
            <w:r w:rsidRPr="00BE5E7C">
              <w:rPr>
                <w:color w:val="000000"/>
                <w:sz w:val="22"/>
                <w:szCs w:val="22"/>
              </w:rPr>
              <w:t xml:space="preserve">прошла повышение квалификации в ГОАУ </w:t>
            </w:r>
            <w:proofErr w:type="gramStart"/>
            <w:r w:rsidRPr="00BE5E7C">
              <w:rPr>
                <w:color w:val="000000"/>
                <w:sz w:val="22"/>
                <w:szCs w:val="22"/>
              </w:rPr>
              <w:t>ВО</w:t>
            </w:r>
            <w:proofErr w:type="gramEnd"/>
            <w:r w:rsidRPr="00BE5E7C">
              <w:rPr>
                <w:color w:val="000000"/>
                <w:sz w:val="22"/>
                <w:szCs w:val="22"/>
              </w:rPr>
              <w:t xml:space="preserve"> Курской области «Курская академия государственной и муниципальной службы»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E5E7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42F9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B142F9" w:rsidRPr="0076467E" w:rsidRDefault="00B142F9" w:rsidP="0076467E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3.1.6. </w:t>
            </w:r>
          </w:p>
        </w:tc>
        <w:tc>
          <w:tcPr>
            <w:tcW w:w="5954" w:type="dxa"/>
            <w:shd w:val="clear" w:color="auto" w:fill="auto"/>
          </w:tcPr>
          <w:p w:rsidR="00B142F9" w:rsidRPr="0076467E" w:rsidRDefault="00B142F9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76467E">
              <w:rPr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 xml:space="preserve">участия лиц, впервые поступивших на  </w:t>
            </w:r>
            <w:r w:rsidRPr="0076467E">
              <w:rPr>
                <w:color w:val="000000"/>
                <w:sz w:val="22"/>
                <w:szCs w:val="22"/>
              </w:rPr>
              <w:t>муниципальн</w:t>
            </w:r>
            <w:r>
              <w:rPr>
                <w:color w:val="000000"/>
                <w:sz w:val="22"/>
                <w:szCs w:val="22"/>
              </w:rPr>
              <w:t xml:space="preserve">ую службу </w:t>
            </w:r>
            <w:r w:rsidRPr="0076467E">
              <w:rPr>
                <w:color w:val="000000"/>
                <w:sz w:val="22"/>
                <w:szCs w:val="22"/>
              </w:rPr>
              <w:t xml:space="preserve"> Курской области</w:t>
            </w:r>
            <w:r>
              <w:rPr>
                <w:color w:val="000000"/>
                <w:sz w:val="22"/>
                <w:szCs w:val="22"/>
              </w:rPr>
              <w:t xml:space="preserve">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Pr="007646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677914" w:rsidRPr="00677914" w:rsidRDefault="00F116FB" w:rsidP="00677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Организуется </w:t>
            </w:r>
            <w:r w:rsidRPr="00F11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</w:t>
            </w:r>
            <w:r w:rsidRPr="00F116FB">
              <w:rPr>
                <w:sz w:val="22"/>
                <w:szCs w:val="22"/>
              </w:rPr>
              <w:t xml:space="preserve"> лиц, впервые поступивших на  муниципальную службу</w:t>
            </w:r>
            <w:r>
              <w:rPr>
                <w:sz w:val="22"/>
                <w:szCs w:val="22"/>
              </w:rPr>
              <w:t xml:space="preserve"> в Администрацию Викторовского сельсовета</w:t>
            </w:r>
            <w:r w:rsidR="001E6A70">
              <w:rPr>
                <w:sz w:val="22"/>
                <w:szCs w:val="22"/>
              </w:rPr>
              <w:t>. За истекший период 2023 года в Администрацию Викторовского сельсовета на муниципальную службу граждан не поступало.</w:t>
            </w:r>
          </w:p>
          <w:p w:rsidR="00677914" w:rsidRPr="00677914" w:rsidRDefault="00677914" w:rsidP="00677914">
            <w:pPr>
              <w:jc w:val="both"/>
              <w:rPr>
                <w:sz w:val="22"/>
                <w:szCs w:val="22"/>
              </w:rPr>
            </w:pPr>
            <w:r w:rsidRPr="00677914">
              <w:rPr>
                <w:sz w:val="22"/>
                <w:szCs w:val="22"/>
              </w:rPr>
              <w:t> </w:t>
            </w:r>
          </w:p>
          <w:p w:rsidR="00B142F9" w:rsidRPr="00B142F9" w:rsidRDefault="00B142F9" w:rsidP="00B142F9">
            <w:pPr>
              <w:jc w:val="both"/>
              <w:rPr>
                <w:sz w:val="22"/>
                <w:szCs w:val="22"/>
              </w:rPr>
            </w:pPr>
          </w:p>
        </w:tc>
      </w:tr>
      <w:tr w:rsidR="009C182E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9C182E" w:rsidRDefault="009C182E" w:rsidP="0076467E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3.1.7.</w:t>
            </w:r>
          </w:p>
        </w:tc>
        <w:tc>
          <w:tcPr>
            <w:tcW w:w="5954" w:type="dxa"/>
            <w:shd w:val="clear" w:color="auto" w:fill="auto"/>
          </w:tcPr>
          <w:p w:rsidR="009C182E" w:rsidRPr="0076467E" w:rsidRDefault="009C182E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7938" w:type="dxa"/>
            <w:shd w:val="clear" w:color="auto" w:fill="auto"/>
          </w:tcPr>
          <w:p w:rsidR="009C182E" w:rsidRDefault="00F116FB" w:rsidP="001E6A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МКОУ «</w:t>
            </w:r>
            <w:proofErr w:type="spellStart"/>
            <w:r w:rsidR="001E6A70">
              <w:rPr>
                <w:color w:val="000000"/>
                <w:sz w:val="22"/>
                <w:szCs w:val="22"/>
              </w:rPr>
              <w:t>Снагостская</w:t>
            </w:r>
            <w:proofErr w:type="spellEnd"/>
            <w:r w:rsidR="001E6A70">
              <w:rPr>
                <w:color w:val="000000"/>
                <w:sz w:val="22"/>
                <w:szCs w:val="22"/>
              </w:rPr>
              <w:t xml:space="preserve"> СОШ</w:t>
            </w:r>
            <w:r>
              <w:rPr>
                <w:color w:val="000000"/>
                <w:sz w:val="22"/>
                <w:szCs w:val="22"/>
              </w:rPr>
              <w:t>» разработаны мероприятия по формированию у подростков и молодежи негативного отношения к коррупции.</w:t>
            </w:r>
          </w:p>
        </w:tc>
      </w:tr>
      <w:tr w:rsidR="00F60F90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F60F90" w:rsidRDefault="00F60F90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  <w:r w:rsidR="004C566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F60F90" w:rsidRPr="004C5668" w:rsidRDefault="004C5668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4C5668">
              <w:rPr>
                <w:color w:val="000000"/>
                <w:sz w:val="22"/>
                <w:szCs w:val="22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7938" w:type="dxa"/>
            <w:shd w:val="clear" w:color="auto" w:fill="auto"/>
          </w:tcPr>
          <w:p w:rsidR="00F60F90" w:rsidRPr="0052619A" w:rsidRDefault="00F116FB" w:rsidP="001E6A70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6FB">
              <w:rPr>
                <w:rFonts w:eastAsia="Calibri"/>
                <w:sz w:val="22"/>
                <w:szCs w:val="22"/>
                <w:lang w:eastAsia="en-US"/>
              </w:rPr>
              <w:t>В МКОУ «</w:t>
            </w:r>
            <w:proofErr w:type="spellStart"/>
            <w:r w:rsidR="001E6A70">
              <w:rPr>
                <w:rFonts w:eastAsia="Calibri"/>
                <w:sz w:val="22"/>
                <w:szCs w:val="22"/>
                <w:lang w:eastAsia="en-US"/>
              </w:rPr>
              <w:t>Снагостская</w:t>
            </w:r>
            <w:proofErr w:type="spellEnd"/>
            <w:r w:rsidR="001E6A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16FB">
              <w:rPr>
                <w:rFonts w:eastAsia="Calibri"/>
                <w:sz w:val="22"/>
                <w:szCs w:val="22"/>
                <w:lang w:eastAsia="en-US"/>
              </w:rPr>
              <w:t>СОШ»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регулярно проводятся </w:t>
            </w:r>
            <w:r w:rsidRPr="00F116FB">
              <w:rPr>
                <w:rFonts w:eastAsia="Calibri"/>
                <w:sz w:val="22"/>
                <w:szCs w:val="22"/>
                <w:lang w:eastAsia="en-US"/>
              </w:rPr>
              <w:t xml:space="preserve"> 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направленные на создание в обществе атмосферы нетерпимости к коррупционным проявлениям</w:t>
            </w:r>
          </w:p>
        </w:tc>
      </w:tr>
      <w:tr w:rsidR="00107412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107412" w:rsidRDefault="00107412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3.1.10.</w:t>
            </w:r>
          </w:p>
        </w:tc>
        <w:tc>
          <w:tcPr>
            <w:tcW w:w="5954" w:type="dxa"/>
            <w:shd w:val="clear" w:color="auto" w:fill="auto"/>
          </w:tcPr>
          <w:p w:rsidR="00107412" w:rsidRPr="004C5668" w:rsidRDefault="009D5836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107412" w:rsidRPr="00532768" w:rsidRDefault="00DD36DF" w:rsidP="00D529D9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Обеспечивается</w:t>
            </w:r>
            <w:r w:rsidRPr="00DD36DF">
              <w:rPr>
                <w:rFonts w:eastAsia="Calibri"/>
                <w:sz w:val="22"/>
                <w:szCs w:val="22"/>
                <w:lang w:eastAsia="en-US"/>
              </w:rPr>
              <w:t xml:space="preserve"> участия муниципальных служащих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Викторовского сельсовета </w:t>
            </w:r>
            <w:r w:rsidRPr="00DD36DF">
              <w:rPr>
                <w:rFonts w:eastAsia="Calibri"/>
                <w:sz w:val="22"/>
                <w:szCs w:val="22"/>
                <w:lang w:eastAsia="en-US"/>
              </w:rPr>
              <w:t>в должностные обязанности</w:t>
            </w:r>
            <w:r w:rsidR="001E6A7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DD36DF">
              <w:rPr>
                <w:rFonts w:eastAsia="Calibri"/>
                <w:sz w:val="22"/>
                <w:szCs w:val="22"/>
                <w:lang w:eastAsia="en-US"/>
              </w:rPr>
              <w:t xml:space="preserve">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</w:tc>
      </w:tr>
      <w:tr w:rsidR="00E064B7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E064B7" w:rsidRDefault="00E064B7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954" w:type="dxa"/>
            <w:shd w:val="clear" w:color="auto" w:fill="auto"/>
          </w:tcPr>
          <w:p w:rsidR="00E064B7" w:rsidRDefault="00E064B7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представителей общественности, в том числе Общественной палаты Курской области, к участию  в работе советов, комиссий, рабочих групп органов исполнительной власти, органов местного самоуправления Курской области</w:t>
            </w:r>
          </w:p>
        </w:tc>
        <w:tc>
          <w:tcPr>
            <w:tcW w:w="7938" w:type="dxa"/>
            <w:shd w:val="clear" w:color="auto" w:fill="auto"/>
          </w:tcPr>
          <w:p w:rsidR="00E064B7" w:rsidRPr="00E75BA5" w:rsidRDefault="00DD36DF" w:rsidP="00DD36DF">
            <w:pPr>
              <w:tabs>
                <w:tab w:val="left" w:pos="2237"/>
              </w:tabs>
              <w:ind w:right="-30"/>
              <w:jc w:val="both"/>
              <w:rPr>
                <w:bCs/>
                <w:sz w:val="22"/>
                <w:szCs w:val="22"/>
              </w:rPr>
            </w:pPr>
            <w:r w:rsidRPr="00DD36DF">
              <w:rPr>
                <w:bCs/>
                <w:sz w:val="22"/>
                <w:szCs w:val="22"/>
              </w:rPr>
              <w:t>Привле</w:t>
            </w:r>
            <w:r>
              <w:rPr>
                <w:bCs/>
                <w:sz w:val="22"/>
                <w:szCs w:val="22"/>
              </w:rPr>
              <w:t>каются  представители</w:t>
            </w:r>
            <w:r w:rsidRPr="00DD36DF">
              <w:rPr>
                <w:bCs/>
                <w:sz w:val="22"/>
                <w:szCs w:val="22"/>
              </w:rPr>
              <w:t xml:space="preserve"> общественности</w:t>
            </w:r>
            <w:r>
              <w:rPr>
                <w:bCs/>
                <w:sz w:val="22"/>
                <w:szCs w:val="22"/>
              </w:rPr>
              <w:t xml:space="preserve"> к участию в работе Общественного совета</w:t>
            </w:r>
          </w:p>
        </w:tc>
      </w:tr>
      <w:tr w:rsidR="005E7BFA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5E7BFA" w:rsidRDefault="005E7BFA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5954" w:type="dxa"/>
            <w:shd w:val="clear" w:color="auto" w:fill="auto"/>
          </w:tcPr>
          <w:p w:rsidR="005E7BFA" w:rsidRDefault="005E7BFA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7938" w:type="dxa"/>
            <w:shd w:val="clear" w:color="auto" w:fill="auto"/>
          </w:tcPr>
          <w:p w:rsidR="005E7BFA" w:rsidRPr="00532768" w:rsidRDefault="00C0246B" w:rsidP="00C0246B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м</w:t>
            </w:r>
            <w:r w:rsidRPr="00C0246B">
              <w:rPr>
                <w:sz w:val="22"/>
                <w:szCs w:val="22"/>
              </w:rPr>
              <w:t>ониторинг обращений граждан о проявлениях коррупции</w:t>
            </w:r>
          </w:p>
        </w:tc>
      </w:tr>
      <w:tr w:rsidR="00330CEF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330CEF" w:rsidRDefault="00330CEF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3.2.4.</w:t>
            </w:r>
          </w:p>
        </w:tc>
        <w:tc>
          <w:tcPr>
            <w:tcW w:w="5954" w:type="dxa"/>
            <w:shd w:val="clear" w:color="auto" w:fill="auto"/>
          </w:tcPr>
          <w:p w:rsidR="00330CEF" w:rsidRDefault="00330CEF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7938" w:type="dxa"/>
            <w:shd w:val="clear" w:color="auto" w:fill="auto"/>
          </w:tcPr>
          <w:p w:rsidR="00330CEF" w:rsidRDefault="00C0246B" w:rsidP="00480F5B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заседаниях Общественного совета рассматривается исполнение антикоррупционных программ направленных на противодействие коррупции.</w:t>
            </w:r>
          </w:p>
        </w:tc>
      </w:tr>
      <w:tr w:rsidR="00E748A2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E748A2" w:rsidRDefault="00E748A2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3.3.1.</w:t>
            </w:r>
          </w:p>
        </w:tc>
        <w:tc>
          <w:tcPr>
            <w:tcW w:w="5954" w:type="dxa"/>
            <w:shd w:val="clear" w:color="auto" w:fill="auto"/>
          </w:tcPr>
          <w:p w:rsidR="00E748A2" w:rsidRDefault="00E748A2" w:rsidP="00B142F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информации о проводимых </w:t>
            </w:r>
            <w:r>
              <w:rPr>
                <w:color w:val="000000"/>
                <w:sz w:val="22"/>
                <w:szCs w:val="22"/>
              </w:rPr>
              <w:lastRenderedPageBreak/>
              <w:t>антикоррупционных мероприятиях, 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7938" w:type="dxa"/>
            <w:shd w:val="clear" w:color="auto" w:fill="auto"/>
          </w:tcPr>
          <w:p w:rsidR="005D120A" w:rsidRDefault="00C0246B" w:rsidP="00801B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официальном сайте Администрации Викторовского сельсовета в информационно-коммуникационной сети «</w:t>
            </w:r>
            <w:r w:rsidRPr="00C0246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нтернет» размещается информация о </w:t>
            </w:r>
            <w:r>
              <w:rPr>
                <w:sz w:val="22"/>
                <w:szCs w:val="22"/>
              </w:rPr>
              <w:lastRenderedPageBreak/>
              <w:t>проводимых антикоррупционных мероприятиях, контактных телефонах доверия («горячих линий»)</w:t>
            </w:r>
          </w:p>
        </w:tc>
      </w:tr>
      <w:tr w:rsidR="00801B47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801B47" w:rsidRDefault="00801B47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5954" w:type="dxa"/>
            <w:shd w:val="clear" w:color="auto" w:fill="auto"/>
          </w:tcPr>
          <w:p w:rsidR="00801B47" w:rsidRDefault="00801B47" w:rsidP="005D120A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«Интернет», по компетенции</w:t>
            </w:r>
          </w:p>
        </w:tc>
        <w:tc>
          <w:tcPr>
            <w:tcW w:w="7938" w:type="dxa"/>
            <w:shd w:val="clear" w:color="auto" w:fill="auto"/>
          </w:tcPr>
          <w:p w:rsidR="00801B47" w:rsidRPr="00532768" w:rsidRDefault="00C0246B" w:rsidP="00C0246B">
            <w:pPr>
              <w:spacing w:line="216" w:lineRule="auto"/>
              <w:jc w:val="both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Размещаются  отчеты</w:t>
            </w:r>
            <w:r w:rsidRPr="00C0246B">
              <w:rPr>
                <w:color w:val="2D2D2D"/>
                <w:sz w:val="22"/>
                <w:szCs w:val="22"/>
              </w:rPr>
              <w:t xml:space="preserve"> о выполнении региональной антикоррупционной программы, планов (программ) противодействия коррупции в </w:t>
            </w:r>
            <w:r>
              <w:rPr>
                <w:color w:val="2D2D2D"/>
                <w:sz w:val="22"/>
                <w:szCs w:val="22"/>
              </w:rPr>
              <w:t xml:space="preserve">Администрации Викторовского сельсовета </w:t>
            </w:r>
            <w:proofErr w:type="spellStart"/>
            <w:r>
              <w:rPr>
                <w:color w:val="2D2D2D"/>
                <w:sz w:val="22"/>
                <w:szCs w:val="22"/>
              </w:rPr>
              <w:t>Кореневского</w:t>
            </w:r>
            <w:proofErr w:type="spellEnd"/>
            <w:r>
              <w:rPr>
                <w:color w:val="2D2D2D"/>
                <w:sz w:val="22"/>
                <w:szCs w:val="22"/>
              </w:rPr>
              <w:t xml:space="preserve"> района</w:t>
            </w:r>
          </w:p>
        </w:tc>
      </w:tr>
      <w:tr w:rsidR="0055481C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55481C" w:rsidRDefault="0055481C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3.3.4.</w:t>
            </w:r>
          </w:p>
        </w:tc>
        <w:tc>
          <w:tcPr>
            <w:tcW w:w="5954" w:type="dxa"/>
            <w:shd w:val="clear" w:color="auto" w:fill="auto"/>
          </w:tcPr>
          <w:p w:rsidR="0055481C" w:rsidRDefault="0055481C" w:rsidP="005D120A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7938" w:type="dxa"/>
            <w:shd w:val="clear" w:color="auto" w:fill="auto"/>
          </w:tcPr>
          <w:p w:rsidR="0055481C" w:rsidRDefault="00C0246B" w:rsidP="006D1CE2">
            <w:pPr>
              <w:spacing w:line="216" w:lineRule="auto"/>
              <w:jc w:val="both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На информационных стендах актуализируется информация антикоррупционного содержания</w:t>
            </w:r>
          </w:p>
        </w:tc>
      </w:tr>
      <w:tr w:rsidR="00B63F61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B63F61" w:rsidRDefault="00B63F61" w:rsidP="004C566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5954" w:type="dxa"/>
            <w:shd w:val="clear" w:color="auto" w:fill="auto"/>
          </w:tcPr>
          <w:p w:rsidR="00B63F61" w:rsidRDefault="00B63F61" w:rsidP="005D120A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7938" w:type="dxa"/>
            <w:shd w:val="clear" w:color="auto" w:fill="auto"/>
          </w:tcPr>
          <w:p w:rsidR="00B63F61" w:rsidRPr="00532768" w:rsidRDefault="00C0246B" w:rsidP="005F11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Викторовского сельсовета участвует </w:t>
            </w:r>
            <w:r w:rsidR="00DD36DF">
              <w:rPr>
                <w:sz w:val="22"/>
                <w:szCs w:val="22"/>
              </w:rPr>
              <w:t>в социологических исследованиях по вопросам противодействия коррупции</w:t>
            </w:r>
          </w:p>
        </w:tc>
      </w:tr>
    </w:tbl>
    <w:p w:rsidR="00E24AB5" w:rsidRDefault="00E24AB5"/>
    <w:sectPr w:rsidR="00E24AB5" w:rsidSect="0076467E">
      <w:headerReference w:type="even" r:id="rId8"/>
      <w:pgSz w:w="16838" w:h="11906" w:orient="landscape"/>
      <w:pgMar w:top="426" w:right="90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89" w:rsidRDefault="00895689">
      <w:r>
        <w:separator/>
      </w:r>
    </w:p>
  </w:endnote>
  <w:endnote w:type="continuationSeparator" w:id="0">
    <w:p w:rsidR="00895689" w:rsidRDefault="0089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89" w:rsidRDefault="00895689">
      <w:r>
        <w:separator/>
      </w:r>
    </w:p>
  </w:footnote>
  <w:footnote w:type="continuationSeparator" w:id="0">
    <w:p w:rsidR="00895689" w:rsidRDefault="0089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44" w:rsidRDefault="003C175E" w:rsidP="00F00C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344" w:rsidRDefault="00895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8E"/>
    <w:rsid w:val="00011743"/>
    <w:rsid w:val="00013D96"/>
    <w:rsid w:val="00021915"/>
    <w:rsid w:val="00026A0E"/>
    <w:rsid w:val="00032735"/>
    <w:rsid w:val="00044476"/>
    <w:rsid w:val="00057B8E"/>
    <w:rsid w:val="00074721"/>
    <w:rsid w:val="00082839"/>
    <w:rsid w:val="00091941"/>
    <w:rsid w:val="00093BBC"/>
    <w:rsid w:val="000A167B"/>
    <w:rsid w:val="000C6BBA"/>
    <w:rsid w:val="000E7BD7"/>
    <w:rsid w:val="000F3059"/>
    <w:rsid w:val="001063D6"/>
    <w:rsid w:val="00107412"/>
    <w:rsid w:val="00113ADB"/>
    <w:rsid w:val="001346FB"/>
    <w:rsid w:val="00162287"/>
    <w:rsid w:val="00177F4A"/>
    <w:rsid w:val="001908AC"/>
    <w:rsid w:val="00196091"/>
    <w:rsid w:val="001B3862"/>
    <w:rsid w:val="001C1B6E"/>
    <w:rsid w:val="001D38A9"/>
    <w:rsid w:val="001D5FC6"/>
    <w:rsid w:val="001D6C9F"/>
    <w:rsid w:val="001D727C"/>
    <w:rsid w:val="001E035D"/>
    <w:rsid w:val="001E6A70"/>
    <w:rsid w:val="00202393"/>
    <w:rsid w:val="00207740"/>
    <w:rsid w:val="00211ED1"/>
    <w:rsid w:val="002175EA"/>
    <w:rsid w:val="00224401"/>
    <w:rsid w:val="00233171"/>
    <w:rsid w:val="0024033C"/>
    <w:rsid w:val="00272647"/>
    <w:rsid w:val="00292278"/>
    <w:rsid w:val="00294DC9"/>
    <w:rsid w:val="002956A6"/>
    <w:rsid w:val="00296712"/>
    <w:rsid w:val="002C7252"/>
    <w:rsid w:val="002C7512"/>
    <w:rsid w:val="002F669F"/>
    <w:rsid w:val="002F672C"/>
    <w:rsid w:val="00307038"/>
    <w:rsid w:val="0031764D"/>
    <w:rsid w:val="003309ED"/>
    <w:rsid w:val="00330CEF"/>
    <w:rsid w:val="0033561B"/>
    <w:rsid w:val="00335D54"/>
    <w:rsid w:val="0033694D"/>
    <w:rsid w:val="003414DC"/>
    <w:rsid w:val="003466E5"/>
    <w:rsid w:val="003600F1"/>
    <w:rsid w:val="00365804"/>
    <w:rsid w:val="00366C99"/>
    <w:rsid w:val="003707AD"/>
    <w:rsid w:val="0038222C"/>
    <w:rsid w:val="003836F7"/>
    <w:rsid w:val="00391DCC"/>
    <w:rsid w:val="0039722C"/>
    <w:rsid w:val="003B6C8B"/>
    <w:rsid w:val="003C175E"/>
    <w:rsid w:val="003C3948"/>
    <w:rsid w:val="003C3A55"/>
    <w:rsid w:val="003D31E8"/>
    <w:rsid w:val="00402F15"/>
    <w:rsid w:val="00407540"/>
    <w:rsid w:val="004149CD"/>
    <w:rsid w:val="00434192"/>
    <w:rsid w:val="004356E0"/>
    <w:rsid w:val="004432BF"/>
    <w:rsid w:val="00460F91"/>
    <w:rsid w:val="0047303B"/>
    <w:rsid w:val="00480F5B"/>
    <w:rsid w:val="0048211A"/>
    <w:rsid w:val="00497059"/>
    <w:rsid w:val="004B302C"/>
    <w:rsid w:val="004B60BB"/>
    <w:rsid w:val="004C18D9"/>
    <w:rsid w:val="004C5668"/>
    <w:rsid w:val="004C66EB"/>
    <w:rsid w:val="004F3B56"/>
    <w:rsid w:val="005037E2"/>
    <w:rsid w:val="0052619A"/>
    <w:rsid w:val="00532768"/>
    <w:rsid w:val="00546F97"/>
    <w:rsid w:val="0055481C"/>
    <w:rsid w:val="00580AB9"/>
    <w:rsid w:val="00592E75"/>
    <w:rsid w:val="00593607"/>
    <w:rsid w:val="00595B79"/>
    <w:rsid w:val="005B03BF"/>
    <w:rsid w:val="005D120A"/>
    <w:rsid w:val="005D3A27"/>
    <w:rsid w:val="005E7BFA"/>
    <w:rsid w:val="005F4113"/>
    <w:rsid w:val="00601BCC"/>
    <w:rsid w:val="00613699"/>
    <w:rsid w:val="0063604E"/>
    <w:rsid w:val="0064292C"/>
    <w:rsid w:val="00673C2D"/>
    <w:rsid w:val="00673E38"/>
    <w:rsid w:val="00677914"/>
    <w:rsid w:val="00677CBF"/>
    <w:rsid w:val="006937D2"/>
    <w:rsid w:val="006A02AE"/>
    <w:rsid w:val="006C2089"/>
    <w:rsid w:val="006C7D99"/>
    <w:rsid w:val="006D004A"/>
    <w:rsid w:val="006D0D23"/>
    <w:rsid w:val="006D1CE2"/>
    <w:rsid w:val="006D54B5"/>
    <w:rsid w:val="006D7004"/>
    <w:rsid w:val="006E3995"/>
    <w:rsid w:val="006E533A"/>
    <w:rsid w:val="006F0D99"/>
    <w:rsid w:val="007038D2"/>
    <w:rsid w:val="0070524F"/>
    <w:rsid w:val="00740EF3"/>
    <w:rsid w:val="007637F8"/>
    <w:rsid w:val="0076467E"/>
    <w:rsid w:val="00765EA1"/>
    <w:rsid w:val="007928CD"/>
    <w:rsid w:val="00795057"/>
    <w:rsid w:val="007A1841"/>
    <w:rsid w:val="007F008E"/>
    <w:rsid w:val="007F2C0F"/>
    <w:rsid w:val="007F5427"/>
    <w:rsid w:val="00800591"/>
    <w:rsid w:val="00801B47"/>
    <w:rsid w:val="00803D7E"/>
    <w:rsid w:val="00811050"/>
    <w:rsid w:val="0081308E"/>
    <w:rsid w:val="008175B4"/>
    <w:rsid w:val="00820927"/>
    <w:rsid w:val="0082259D"/>
    <w:rsid w:val="00833302"/>
    <w:rsid w:val="00836748"/>
    <w:rsid w:val="00854B09"/>
    <w:rsid w:val="008557E1"/>
    <w:rsid w:val="00872AF3"/>
    <w:rsid w:val="00875EB0"/>
    <w:rsid w:val="0089138D"/>
    <w:rsid w:val="00895689"/>
    <w:rsid w:val="0089741A"/>
    <w:rsid w:val="008A768A"/>
    <w:rsid w:val="008C0849"/>
    <w:rsid w:val="008F2330"/>
    <w:rsid w:val="008F7966"/>
    <w:rsid w:val="0091341D"/>
    <w:rsid w:val="00914C2B"/>
    <w:rsid w:val="00920797"/>
    <w:rsid w:val="009251FB"/>
    <w:rsid w:val="0093019C"/>
    <w:rsid w:val="00943CA1"/>
    <w:rsid w:val="0095534D"/>
    <w:rsid w:val="00960E15"/>
    <w:rsid w:val="0097165B"/>
    <w:rsid w:val="00972806"/>
    <w:rsid w:val="009753E7"/>
    <w:rsid w:val="00991814"/>
    <w:rsid w:val="009B6259"/>
    <w:rsid w:val="009C182E"/>
    <w:rsid w:val="009C3318"/>
    <w:rsid w:val="009D5836"/>
    <w:rsid w:val="009E1B2F"/>
    <w:rsid w:val="009F2933"/>
    <w:rsid w:val="00A50446"/>
    <w:rsid w:val="00A509CC"/>
    <w:rsid w:val="00A62CF5"/>
    <w:rsid w:val="00A6644F"/>
    <w:rsid w:val="00A74C31"/>
    <w:rsid w:val="00AA10C9"/>
    <w:rsid w:val="00AC1119"/>
    <w:rsid w:val="00AC1258"/>
    <w:rsid w:val="00AC41A2"/>
    <w:rsid w:val="00AD018F"/>
    <w:rsid w:val="00AD0E30"/>
    <w:rsid w:val="00AD1376"/>
    <w:rsid w:val="00AF3E76"/>
    <w:rsid w:val="00AF6525"/>
    <w:rsid w:val="00B142F9"/>
    <w:rsid w:val="00B16298"/>
    <w:rsid w:val="00B20581"/>
    <w:rsid w:val="00B27539"/>
    <w:rsid w:val="00B63F61"/>
    <w:rsid w:val="00B64EF7"/>
    <w:rsid w:val="00B72DF8"/>
    <w:rsid w:val="00B812DD"/>
    <w:rsid w:val="00B870F3"/>
    <w:rsid w:val="00B92F66"/>
    <w:rsid w:val="00BA1CA7"/>
    <w:rsid w:val="00BA6D87"/>
    <w:rsid w:val="00BB1DF8"/>
    <w:rsid w:val="00BB6A60"/>
    <w:rsid w:val="00BB6C46"/>
    <w:rsid w:val="00BB749A"/>
    <w:rsid w:val="00BC102D"/>
    <w:rsid w:val="00BD2A86"/>
    <w:rsid w:val="00BE5E7C"/>
    <w:rsid w:val="00BF3ABF"/>
    <w:rsid w:val="00C0246B"/>
    <w:rsid w:val="00C22B36"/>
    <w:rsid w:val="00C276E2"/>
    <w:rsid w:val="00C324A4"/>
    <w:rsid w:val="00C52E29"/>
    <w:rsid w:val="00C54A72"/>
    <w:rsid w:val="00C8466A"/>
    <w:rsid w:val="00C906DC"/>
    <w:rsid w:val="00CA09C0"/>
    <w:rsid w:val="00D03583"/>
    <w:rsid w:val="00D07E76"/>
    <w:rsid w:val="00D138CB"/>
    <w:rsid w:val="00D219E7"/>
    <w:rsid w:val="00D529D9"/>
    <w:rsid w:val="00D66446"/>
    <w:rsid w:val="00D75053"/>
    <w:rsid w:val="00D96066"/>
    <w:rsid w:val="00DA262B"/>
    <w:rsid w:val="00DD36DF"/>
    <w:rsid w:val="00DE4E20"/>
    <w:rsid w:val="00DE68F8"/>
    <w:rsid w:val="00E03592"/>
    <w:rsid w:val="00E064B7"/>
    <w:rsid w:val="00E10057"/>
    <w:rsid w:val="00E13CAC"/>
    <w:rsid w:val="00E24581"/>
    <w:rsid w:val="00E24AB5"/>
    <w:rsid w:val="00E36053"/>
    <w:rsid w:val="00E418B6"/>
    <w:rsid w:val="00E57AD6"/>
    <w:rsid w:val="00E7215A"/>
    <w:rsid w:val="00E748A2"/>
    <w:rsid w:val="00E75BA5"/>
    <w:rsid w:val="00E80BFE"/>
    <w:rsid w:val="00EA0AB7"/>
    <w:rsid w:val="00EA0DF5"/>
    <w:rsid w:val="00EA0EE6"/>
    <w:rsid w:val="00EA3542"/>
    <w:rsid w:val="00EA7BED"/>
    <w:rsid w:val="00EB172E"/>
    <w:rsid w:val="00EC6824"/>
    <w:rsid w:val="00EE0EFE"/>
    <w:rsid w:val="00EE3034"/>
    <w:rsid w:val="00EF2B68"/>
    <w:rsid w:val="00EF5274"/>
    <w:rsid w:val="00F075D5"/>
    <w:rsid w:val="00F116FB"/>
    <w:rsid w:val="00F13E58"/>
    <w:rsid w:val="00F26E95"/>
    <w:rsid w:val="00F47785"/>
    <w:rsid w:val="00F538CA"/>
    <w:rsid w:val="00F60F90"/>
    <w:rsid w:val="00F70AE7"/>
    <w:rsid w:val="00F83402"/>
    <w:rsid w:val="00F849BD"/>
    <w:rsid w:val="00FA2DF0"/>
    <w:rsid w:val="00FB6CD8"/>
    <w:rsid w:val="00FC093E"/>
    <w:rsid w:val="00FC317C"/>
    <w:rsid w:val="00FC43E3"/>
    <w:rsid w:val="00FC715F"/>
    <w:rsid w:val="00FC7E70"/>
    <w:rsid w:val="00FD3FCE"/>
    <w:rsid w:val="00FE1BC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89138D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EF2B68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F2B68"/>
    <w:pPr>
      <w:widowControl w:val="0"/>
      <w:shd w:val="clear" w:color="auto" w:fill="FFFFFF"/>
      <w:spacing w:line="317" w:lineRule="exact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F2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7505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36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89138D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EF2B68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F2B68"/>
    <w:pPr>
      <w:widowControl w:val="0"/>
      <w:shd w:val="clear" w:color="auto" w:fill="FFFFFF"/>
      <w:spacing w:line="317" w:lineRule="exact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F2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7505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36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E16-52CE-46CE-B823-D8A67D7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</cp:lastModifiedBy>
  <cp:revision>12</cp:revision>
  <cp:lastPrinted>2021-12-06T08:06:00Z</cp:lastPrinted>
  <dcterms:created xsi:type="dcterms:W3CDTF">2022-12-13T14:01:00Z</dcterms:created>
  <dcterms:modified xsi:type="dcterms:W3CDTF">2024-03-11T11:40:00Z</dcterms:modified>
</cp:coreProperties>
</file>